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E4" w:rsidRPr="00F71BAA" w:rsidRDefault="007213E4" w:rsidP="0072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A R </w:t>
      </w:r>
      <w:proofErr w:type="spellStart"/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>R</w:t>
      </w:r>
      <w:proofErr w:type="spellEnd"/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 Ê T É</w:t>
      </w:r>
    </w:p>
    <w:p w:rsidR="007213E4" w:rsidRPr="00F71BAA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>N°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443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/202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/PM</w:t>
      </w:r>
    </w:p>
    <w:p w:rsidR="007213E4" w:rsidRPr="00F71BAA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</w:p>
    <w:p w:rsidR="007213E4" w:rsidRPr="00F71BAA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Département :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        PYRENEES ATLANTIQUES</w:t>
      </w:r>
    </w:p>
    <w:p w:rsidR="007213E4" w:rsidRPr="00F71BAA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Canton :</w:t>
      </w:r>
    </w:p>
    <w:p w:rsidR="007213E4" w:rsidRPr="00F71BAA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USTARITZ VALLES NIVE ET NIVELLE</w:t>
      </w:r>
    </w:p>
    <w:p w:rsidR="007213E4" w:rsidRPr="00F71BAA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Commune :</w:t>
      </w:r>
    </w:p>
    <w:p w:rsidR="007213E4" w:rsidRPr="00F71BAA" w:rsidRDefault="007213E4" w:rsidP="007213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ASCAIN</w:t>
      </w:r>
    </w:p>
    <w:p w:rsidR="007213E4" w:rsidRPr="00F71BAA" w:rsidRDefault="007213E4" w:rsidP="007213E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7213E4" w:rsidRPr="00F71BAA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7213E4" w:rsidRPr="00F71BAA" w:rsidRDefault="007213E4" w:rsidP="007213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CIRCULATION INTERDITE</w:t>
      </w:r>
    </w:p>
    <w:p w:rsidR="007213E4" w:rsidRDefault="007213E4" w:rsidP="0072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Chemin</w:t>
      </w:r>
      <w:r w:rsidRPr="00F71BA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Ansorlua</w:t>
      </w:r>
      <w:proofErr w:type="spellEnd"/>
    </w:p>
    <w:p w:rsidR="007213E4" w:rsidRPr="00F71BAA" w:rsidRDefault="007213E4" w:rsidP="0072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course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à la Rhune)</w:t>
      </w:r>
    </w:p>
    <w:p w:rsidR="007213E4" w:rsidRPr="00F71BAA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7213E4" w:rsidRPr="00F71BAA" w:rsidRDefault="007213E4" w:rsidP="007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F71BAA">
          <w:rPr>
            <w:rFonts w:ascii="Times New Roman" w:eastAsia="Times New Roman" w:hAnsi="Times New Roman" w:cs="Times New Roman"/>
            <w:lang w:eastAsia="fr-FR"/>
          </w:rPr>
          <w:t>la Commune</w:t>
        </w:r>
      </w:smartTag>
      <w:r w:rsidRPr="00F71BAA">
        <w:rPr>
          <w:rFonts w:ascii="Times New Roman" w:eastAsia="Times New Roman" w:hAnsi="Times New Roman" w:cs="Times New Roman"/>
          <w:lang w:eastAsia="fr-FR"/>
        </w:rPr>
        <w:t xml:space="preserve"> d’Ascain,</w:t>
      </w:r>
    </w:p>
    <w:p w:rsidR="007213E4" w:rsidRPr="00F71BAA" w:rsidRDefault="007213E4" w:rsidP="007213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les articles L2212-2 et suivants, L 2213-1 et L.2213-6 du Code général des collectivités territoriales,</w:t>
      </w:r>
    </w:p>
    <w:p w:rsidR="007213E4" w:rsidRPr="00F71BAA" w:rsidRDefault="007213E4" w:rsidP="007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code de la route notamment ses articles R 130-10,</w:t>
      </w:r>
    </w:p>
    <w:p w:rsidR="007213E4" w:rsidRPr="00F71BAA" w:rsidRDefault="007213E4" w:rsidP="007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code pénal notamment l’article R610-5,</w:t>
      </w:r>
    </w:p>
    <w:p w:rsidR="007213E4" w:rsidRPr="00F71BAA" w:rsidRDefault="007213E4" w:rsidP="007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l’article L511-1 du CSI</w:t>
      </w:r>
    </w:p>
    <w:p w:rsidR="007213E4" w:rsidRPr="00F71BAA" w:rsidRDefault="007213E4" w:rsidP="007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règlement sanitaire départemental, article 99</w:t>
      </w:r>
    </w:p>
    <w:p w:rsidR="007213E4" w:rsidRPr="00F71BAA" w:rsidRDefault="007213E4" w:rsidP="007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l’arrêté interministériel du 24.11.1967 relatif à la signalisation des routes et autoroutes,</w:t>
      </w:r>
    </w:p>
    <w:p w:rsidR="007213E4" w:rsidRPr="00F71BAA" w:rsidRDefault="007213E4" w:rsidP="007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l’arrêté favorable de Monsieur l’Ingénieur Subdivisionnaire du Service de l’Equipement,</w:t>
      </w:r>
    </w:p>
    <w:p w:rsidR="007213E4" w:rsidRDefault="007213E4" w:rsidP="007213E4">
      <w:pPr>
        <w:spacing w:after="0" w:line="240" w:lineRule="auto"/>
        <w:ind w:left="708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lang w:eastAsia="fr-FR"/>
        </w:rPr>
        <w:t xml:space="preserve">Considérant </w:t>
      </w:r>
      <w:r>
        <w:rPr>
          <w:rFonts w:ascii="Times New Roman" w:eastAsia="Times New Roman" w:hAnsi="Times New Roman" w:cs="Times New Roman"/>
          <w:lang w:eastAsia="fr-FR"/>
        </w:rPr>
        <w:t xml:space="preserve">l’organisation de la course à la Rhune à 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Ascain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et l’afflux de personnes que cela engendre,</w:t>
      </w:r>
    </w:p>
    <w:p w:rsidR="007213E4" w:rsidRPr="00F71BAA" w:rsidRDefault="007213E4" w:rsidP="007213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lang w:eastAsia="fr-FR"/>
        </w:rPr>
        <w:t>Considérant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que la circulation des véhicules sur la voie publique peut compromettre la sécurité et l’ordre public.</w:t>
      </w:r>
    </w:p>
    <w:p w:rsidR="007213E4" w:rsidRPr="00F71BAA" w:rsidRDefault="007213E4" w:rsidP="007213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7213E4" w:rsidRPr="00F71BAA" w:rsidRDefault="007213E4" w:rsidP="007213E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u w:val="single"/>
          <w:lang w:eastAsia="fr-FR"/>
        </w:rPr>
        <w:t>ARRÊTÉ</w:t>
      </w:r>
    </w:p>
    <w:p w:rsidR="007213E4" w:rsidRPr="00F71BAA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u w:val="single"/>
          <w:lang w:eastAsia="fr-FR"/>
        </w:rPr>
        <w:t>ARTICLE 1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 : La circulation est interdite à tous les véhicules </w:t>
      </w:r>
      <w:r>
        <w:rPr>
          <w:rFonts w:ascii="Times New Roman" w:eastAsia="Times New Roman" w:hAnsi="Times New Roman" w:cs="Times New Roman"/>
          <w:lang w:eastAsia="fr-FR"/>
        </w:rPr>
        <w:t xml:space="preserve">chemin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Ansorlua</w:t>
      </w:r>
      <w:proofErr w:type="spellEnd"/>
      <w:r w:rsidRPr="00F71BAA">
        <w:rPr>
          <w:rFonts w:ascii="Times New Roman" w:eastAsia="Times New Roman" w:hAnsi="Times New Roman" w:cs="Times New Roman"/>
          <w:lang w:eastAsia="fr-FR"/>
        </w:rPr>
        <w:t xml:space="preserve"> à ASCAIN, </w:t>
      </w:r>
      <w:r>
        <w:rPr>
          <w:rFonts w:ascii="Times New Roman" w:eastAsia="Times New Roman" w:hAnsi="Times New Roman" w:cs="Times New Roman"/>
          <w:lang w:eastAsia="fr-FR"/>
        </w:rPr>
        <w:t>le dimanche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1</w:t>
      </w:r>
      <w:r>
        <w:rPr>
          <w:rFonts w:ascii="Times New Roman" w:eastAsia="Times New Roman" w:hAnsi="Times New Roman" w:cs="Times New Roman"/>
          <w:lang w:eastAsia="fr-FR"/>
        </w:rPr>
        <w:t>1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août 202</w:t>
      </w:r>
      <w:r>
        <w:rPr>
          <w:rFonts w:ascii="Times New Roman" w:eastAsia="Times New Roman" w:hAnsi="Times New Roman" w:cs="Times New Roman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de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08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heures</w:t>
      </w:r>
      <w:r>
        <w:rPr>
          <w:rFonts w:ascii="Times New Roman" w:eastAsia="Times New Roman" w:hAnsi="Times New Roman" w:cs="Times New Roman"/>
          <w:lang w:eastAsia="fr-FR"/>
        </w:rPr>
        <w:t xml:space="preserve"> 45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à 12 heures 30</w:t>
      </w:r>
      <w:r w:rsidRPr="00F71BAA">
        <w:rPr>
          <w:rFonts w:ascii="Times New Roman" w:eastAsia="Times New Roman" w:hAnsi="Times New Roman" w:cs="Times New Roman"/>
          <w:lang w:eastAsia="fr-FR"/>
        </w:rPr>
        <w:t>, dep</w:t>
      </w:r>
      <w:r>
        <w:rPr>
          <w:rFonts w:ascii="Times New Roman" w:eastAsia="Times New Roman" w:hAnsi="Times New Roman" w:cs="Times New Roman"/>
          <w:lang w:eastAsia="fr-FR"/>
        </w:rPr>
        <w:t xml:space="preserve">uis l’angle de la rue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Etxezaharreta</w:t>
      </w:r>
      <w:proofErr w:type="spellEnd"/>
      <w:r w:rsidRPr="00F71BAA">
        <w:rPr>
          <w:rFonts w:ascii="Times New Roman" w:eastAsia="Times New Roman" w:hAnsi="Times New Roman" w:cs="Times New Roman"/>
          <w:lang w:eastAsia="fr-FR"/>
        </w:rPr>
        <w:t xml:space="preserve"> jus</w:t>
      </w:r>
      <w:r>
        <w:rPr>
          <w:rFonts w:ascii="Times New Roman" w:eastAsia="Times New Roman" w:hAnsi="Times New Roman" w:cs="Times New Roman"/>
          <w:lang w:eastAsia="fr-FR"/>
        </w:rPr>
        <w:t>qu’à l’angle du chemin des carrières.</w:t>
      </w: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2 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: Par dérogation aux prescriptions de l’article 1, la section de voie susnommée, pourra être utilisée par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l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es véhicules des médecins, des ambulances, de police ainsi que ceux de secours et de lutte contre l’incendie.</w:t>
      </w: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3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panneaux de signalisation et déviations nécessaires seront placés pour permettre l’application des présentes dispositions.</w:t>
      </w: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4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infractions aux dispositions du présent arrêté seront constatées et poursuivies conformément aux lois en vigueur.</w:t>
      </w: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5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 présent arrêté sera affiché et publié dans les conditions réglementaires habituelles. Monsieur le Commandant de la Brigade de Gendarmerie de St </w:t>
      </w:r>
      <w:proofErr w:type="spellStart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Pée</w:t>
      </w:r>
      <w:proofErr w:type="spellEnd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sur Nivelle et les Gardiens de la Police Municipale pluri-communale de ST PEE-ASCAIN seront chargés, chacun en ce qui le concerne de l’application du présent arrêté qui sera publié et affiché dans les conditions habituelles.</w:t>
      </w: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7213E4" w:rsidRPr="00F71BAA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7213E4" w:rsidRPr="009528AF" w:rsidRDefault="007213E4" w:rsidP="00721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Fait à Ascain, le  </w:t>
      </w:r>
      <w:r>
        <w:rPr>
          <w:rFonts w:ascii="Times New Roman" w:eastAsia="Times New Roman" w:hAnsi="Times New Roman" w:cs="Times New Roman"/>
          <w:snapToGrid w:val="0"/>
          <w:lang w:eastAsia="fr-FR"/>
        </w:rPr>
        <w:t>30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</w:t>
      </w:r>
      <w:r w:rsidR="00FE7415">
        <w:rPr>
          <w:rFonts w:ascii="Times New Roman" w:eastAsia="Times New Roman" w:hAnsi="Times New Roman" w:cs="Times New Roman"/>
          <w:snapToGrid w:val="0"/>
          <w:lang w:eastAsia="fr-FR"/>
        </w:rPr>
        <w:t>juillet</w:t>
      </w:r>
      <w:bookmarkStart w:id="0" w:name="_GoBack"/>
      <w:bookmarkEnd w:id="0"/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202</w:t>
      </w:r>
      <w:r>
        <w:rPr>
          <w:rFonts w:ascii="Times New Roman" w:eastAsia="Times New Roman" w:hAnsi="Times New Roman" w:cs="Times New Roman"/>
          <w:snapToGrid w:val="0"/>
          <w:lang w:eastAsia="fr-FR"/>
        </w:rPr>
        <w:t>4</w:t>
      </w:r>
    </w:p>
    <w:p w:rsidR="007213E4" w:rsidRDefault="007213E4" w:rsidP="007213E4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Monsieur le maire</w:t>
      </w:r>
    </w:p>
    <w:p w:rsidR="007213E4" w:rsidRDefault="007213E4" w:rsidP="007213E4">
      <w:pPr>
        <w:spacing w:after="0" w:line="240" w:lineRule="auto"/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  <w:t>Jean-Louis FOURNIER</w:t>
      </w:r>
    </w:p>
    <w:p w:rsidR="00271FFC" w:rsidRDefault="00271FFC"/>
    <w:sectPr w:rsidR="0027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E4"/>
    <w:rsid w:val="00271FFC"/>
    <w:rsid w:val="007213E4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2024-07-30T11:28:00Z</cp:lastPrinted>
  <dcterms:created xsi:type="dcterms:W3CDTF">2024-07-30T11:25:00Z</dcterms:created>
  <dcterms:modified xsi:type="dcterms:W3CDTF">2024-07-30T14:19:00Z</dcterms:modified>
</cp:coreProperties>
</file>