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9D" w:rsidRDefault="003C0B9D" w:rsidP="003C0B9D">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 xml:space="preserve">Département : </w:t>
      </w:r>
    </w:p>
    <w:p w:rsidR="003C0B9D" w:rsidRPr="00016812" w:rsidRDefault="003C0B9D" w:rsidP="003C0B9D">
      <w:pPr>
        <w:tabs>
          <w:tab w:val="left" w:pos="7655"/>
        </w:tabs>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PYRÉNÉES ATLANTIQUES</w:t>
      </w:r>
      <w:r>
        <w:rPr>
          <w:rFonts w:ascii="Calibri" w:eastAsia="Times New Roman" w:hAnsi="Calibri" w:cs="Times New Roman"/>
          <w:snapToGrid w:val="0"/>
          <w:sz w:val="20"/>
          <w:szCs w:val="20"/>
          <w:lang w:eastAsia="fr-FR"/>
        </w:rPr>
        <w:tab/>
        <w:t>N°66/25</w:t>
      </w:r>
    </w:p>
    <w:p w:rsidR="003C0B9D" w:rsidRPr="00016812" w:rsidRDefault="003C0B9D" w:rsidP="003C0B9D">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Canton :</w:t>
      </w:r>
    </w:p>
    <w:p w:rsidR="003C0B9D" w:rsidRPr="00016812" w:rsidRDefault="003C0B9D" w:rsidP="003C0B9D">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USTARITZ, VALLÉES NIVE &amp; NIVELLE</w:t>
      </w:r>
    </w:p>
    <w:p w:rsidR="003C0B9D" w:rsidRPr="00016812" w:rsidRDefault="003C0B9D" w:rsidP="003C0B9D">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Commune :</w:t>
      </w:r>
    </w:p>
    <w:p w:rsidR="003C0B9D" w:rsidRPr="00016812" w:rsidRDefault="003C0B9D" w:rsidP="003C0B9D">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ASCAIN</w:t>
      </w:r>
    </w:p>
    <w:p w:rsidR="003C0B9D" w:rsidRPr="00016812" w:rsidRDefault="003C0B9D" w:rsidP="003C0B9D">
      <w:pPr>
        <w:spacing w:after="0" w:line="240" w:lineRule="auto"/>
        <w:jc w:val="center"/>
        <w:rPr>
          <w:rFonts w:ascii="Calibri" w:eastAsia="Times New Roman" w:hAnsi="Calibri" w:cs="Times New Roman"/>
          <w:b/>
          <w:bCs/>
          <w:snapToGrid w:val="0"/>
          <w:lang w:eastAsia="fr-FR"/>
        </w:rPr>
      </w:pPr>
      <w:r w:rsidRPr="00016812">
        <w:rPr>
          <w:rFonts w:ascii="Calibri" w:eastAsia="Times New Roman" w:hAnsi="Calibri" w:cs="Times New Roman"/>
          <w:b/>
          <w:bCs/>
          <w:snapToGrid w:val="0"/>
          <w:lang w:eastAsia="fr-FR"/>
        </w:rPr>
        <w:t>Arrêté portant permission de voirie</w:t>
      </w:r>
    </w:p>
    <w:p w:rsidR="003C0B9D" w:rsidRDefault="003C0B9D" w:rsidP="003C0B9D">
      <w:pPr>
        <w:spacing w:after="0" w:line="240" w:lineRule="auto"/>
        <w:jc w:val="center"/>
        <w:rPr>
          <w:rFonts w:ascii="Calibri" w:eastAsia="Times New Roman" w:hAnsi="Calibri" w:cs="Times New Roman"/>
          <w:b/>
          <w:bCs/>
          <w:snapToGrid w:val="0"/>
          <w:lang w:eastAsia="fr-FR"/>
        </w:rPr>
      </w:pPr>
      <w:r w:rsidRPr="00016812">
        <w:rPr>
          <w:rFonts w:ascii="Calibri" w:eastAsia="Times New Roman" w:hAnsi="Calibri" w:cs="Times New Roman"/>
          <w:b/>
          <w:bCs/>
          <w:snapToGrid w:val="0"/>
          <w:lang w:eastAsia="fr-FR"/>
        </w:rPr>
        <w:t>Occupation du domaine public</w:t>
      </w:r>
      <w:r>
        <w:rPr>
          <w:rFonts w:ascii="Calibri" w:eastAsia="Times New Roman" w:hAnsi="Calibri" w:cs="Times New Roman"/>
          <w:b/>
          <w:bCs/>
          <w:snapToGrid w:val="0"/>
          <w:lang w:eastAsia="fr-FR"/>
        </w:rPr>
        <w:t xml:space="preserve"> empiètement sur chaussée </w:t>
      </w:r>
    </w:p>
    <w:p w:rsidR="003C0B9D" w:rsidRDefault="003C0B9D" w:rsidP="003C0B9D">
      <w:pPr>
        <w:spacing w:after="0" w:line="240" w:lineRule="auto"/>
        <w:jc w:val="center"/>
        <w:rPr>
          <w:rFonts w:ascii="Calibri" w:eastAsia="Times New Roman" w:hAnsi="Calibri" w:cs="Times New Roman"/>
          <w:b/>
          <w:lang w:eastAsia="fr-FR"/>
        </w:rPr>
      </w:pPr>
      <w:r>
        <w:rPr>
          <w:rFonts w:ascii="Calibri" w:eastAsia="Times New Roman" w:hAnsi="Calibri" w:cs="Times New Roman"/>
          <w:b/>
          <w:lang w:eastAsia="fr-FR"/>
        </w:rPr>
        <w:t>Création de chambres satellite pour fibre optique THD64</w:t>
      </w:r>
    </w:p>
    <w:p w:rsidR="003C0B9D" w:rsidRDefault="003C0B9D" w:rsidP="003C0B9D">
      <w:pPr>
        <w:spacing w:after="0" w:line="240" w:lineRule="auto"/>
        <w:jc w:val="center"/>
        <w:rPr>
          <w:rFonts w:ascii="Calibri" w:eastAsia="Times New Roman" w:hAnsi="Calibri" w:cs="Times New Roman"/>
          <w:b/>
          <w:lang w:eastAsia="fr-FR"/>
        </w:rPr>
      </w:pPr>
      <w:proofErr w:type="gramStart"/>
      <w:r>
        <w:rPr>
          <w:rFonts w:ascii="Calibri" w:eastAsia="Times New Roman" w:hAnsi="Calibri" w:cs="Times New Roman"/>
          <w:b/>
          <w:lang w:eastAsia="fr-FR"/>
        </w:rPr>
        <w:t>route</w:t>
      </w:r>
      <w:proofErr w:type="gramEnd"/>
      <w:r>
        <w:rPr>
          <w:rFonts w:ascii="Calibri" w:eastAsia="Times New Roman" w:hAnsi="Calibri" w:cs="Times New Roman"/>
          <w:b/>
          <w:lang w:eastAsia="fr-FR"/>
        </w:rPr>
        <w:t xml:space="preserve"> de </w:t>
      </w:r>
      <w:proofErr w:type="spellStart"/>
      <w:r>
        <w:rPr>
          <w:rFonts w:ascii="Calibri" w:eastAsia="Times New Roman" w:hAnsi="Calibri" w:cs="Times New Roman"/>
          <w:b/>
          <w:lang w:eastAsia="fr-FR"/>
        </w:rPr>
        <w:t>Monsegur</w:t>
      </w:r>
      <w:proofErr w:type="spellEnd"/>
      <w:r>
        <w:rPr>
          <w:rFonts w:ascii="Calibri" w:eastAsia="Times New Roman" w:hAnsi="Calibri" w:cs="Times New Roman"/>
          <w:b/>
          <w:lang w:eastAsia="fr-FR"/>
        </w:rPr>
        <w:t xml:space="preserve">, chemin de  </w:t>
      </w:r>
      <w:proofErr w:type="spellStart"/>
      <w:r>
        <w:rPr>
          <w:rFonts w:ascii="Calibri" w:eastAsia="Times New Roman" w:hAnsi="Calibri" w:cs="Times New Roman"/>
          <w:b/>
          <w:lang w:eastAsia="fr-FR"/>
        </w:rPr>
        <w:t>Xinxurrenea</w:t>
      </w:r>
      <w:proofErr w:type="spellEnd"/>
      <w:r>
        <w:rPr>
          <w:rFonts w:ascii="Calibri" w:eastAsia="Times New Roman" w:hAnsi="Calibri" w:cs="Times New Roman"/>
          <w:b/>
          <w:lang w:eastAsia="fr-FR"/>
        </w:rPr>
        <w:t>, route de Ciboure</w:t>
      </w:r>
    </w:p>
    <w:p w:rsidR="003C0B9D" w:rsidRPr="00016812" w:rsidRDefault="003C0B9D" w:rsidP="003C0B9D">
      <w:pPr>
        <w:spacing w:before="240" w:after="0" w:line="240" w:lineRule="auto"/>
        <w:ind w:firstLine="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Le Maire de la Commune d’Ascain,</w:t>
      </w:r>
    </w:p>
    <w:p w:rsidR="003C0B9D" w:rsidRPr="00016812" w:rsidRDefault="003C0B9D" w:rsidP="003C0B9D">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Vu les articles L2212.2, L2213, L2213.5 et L2512.13 du Code Général des Collectivités Territoriales,</w:t>
      </w:r>
    </w:p>
    <w:p w:rsidR="003C0B9D" w:rsidRPr="00016812" w:rsidRDefault="003C0B9D" w:rsidP="003C0B9D">
      <w:pPr>
        <w:spacing w:after="0" w:line="240" w:lineRule="auto"/>
        <w:ind w:firstLine="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 xml:space="preserve">Vu le Code de la Route notamment ses articles R 44, R 225, </w:t>
      </w:r>
    </w:p>
    <w:p w:rsidR="003C0B9D" w:rsidRPr="00016812" w:rsidRDefault="003C0B9D" w:rsidP="003C0B9D">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Vu l’arrêté interministériel sur la signalisation routière approuvé par arrêté du 7 Juin     1977,</w:t>
      </w:r>
    </w:p>
    <w:p w:rsidR="003C0B9D" w:rsidRPr="00016812" w:rsidRDefault="003C0B9D" w:rsidP="003C0B9D">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Vu la loi 82/213 de Mars 1982 relative aux droits et libertés des Communes, Départements et Régions,</w:t>
      </w:r>
    </w:p>
    <w:p w:rsidR="003C0B9D" w:rsidRPr="00016812" w:rsidRDefault="003C0B9D" w:rsidP="003C0B9D">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Considérant que l’intérêt majeur de la sécurité et de la tranquillité publique justifie pleinement une limitation,</w:t>
      </w:r>
    </w:p>
    <w:p w:rsidR="003C0B9D" w:rsidRPr="00096A7D" w:rsidRDefault="003C0B9D" w:rsidP="003C0B9D">
      <w:pPr>
        <w:widowControl w:val="0"/>
        <w:suppressAutoHyphens/>
        <w:spacing w:after="120" w:line="240" w:lineRule="auto"/>
        <w:ind w:left="708"/>
        <w:rPr>
          <w:rFonts w:ascii="Calibri" w:eastAsia="Times New Roman" w:hAnsi="Calibri" w:cs="Times New Roman"/>
          <w:bCs/>
          <w:lang w:eastAsia="fr-FR"/>
        </w:rPr>
      </w:pPr>
      <w:r w:rsidRPr="00016812">
        <w:rPr>
          <w:rFonts w:eastAsia="Arial Unicode MS" w:cstheme="minorHAnsi"/>
          <w:kern w:val="1"/>
          <w:lang w:eastAsia="fr-FR"/>
        </w:rPr>
        <w:t>Vu la demande en date du</w:t>
      </w:r>
      <w:r w:rsidRPr="00016812">
        <w:rPr>
          <w:rFonts w:eastAsia="Arial Unicode MS" w:cstheme="minorHAnsi"/>
          <w:bCs/>
          <w:kern w:val="1"/>
          <w:lang w:eastAsia="fr-FR"/>
        </w:rPr>
        <w:t xml:space="preserve"> </w:t>
      </w:r>
      <w:r>
        <w:rPr>
          <w:rFonts w:eastAsia="Arial Unicode MS" w:cstheme="minorHAnsi"/>
          <w:bCs/>
          <w:kern w:val="1"/>
          <w:lang w:eastAsia="fr-FR"/>
        </w:rPr>
        <w:t>24 janvier 2025</w:t>
      </w:r>
      <w:r w:rsidRPr="00016812">
        <w:rPr>
          <w:rFonts w:eastAsia="Arial Unicode MS" w:cstheme="minorHAnsi"/>
          <w:bCs/>
          <w:kern w:val="1"/>
          <w:lang w:eastAsia="fr-FR"/>
        </w:rPr>
        <w:t xml:space="preserve"> </w:t>
      </w:r>
      <w:r w:rsidRPr="00016812">
        <w:rPr>
          <w:rFonts w:eastAsia="Arial Unicode MS" w:cstheme="minorHAnsi"/>
          <w:kern w:val="1"/>
          <w:lang w:eastAsia="fr-FR"/>
        </w:rPr>
        <w:t xml:space="preserve">par laquelle </w:t>
      </w:r>
      <w:r>
        <w:rPr>
          <w:rFonts w:eastAsia="Arial Unicode MS" w:cstheme="minorHAnsi"/>
          <w:kern w:val="1"/>
          <w:lang w:eastAsia="fr-FR"/>
        </w:rPr>
        <w:t xml:space="preserve">l’entreprise ERT TECHNOLOGIES – ZA de </w:t>
      </w:r>
      <w:proofErr w:type="spellStart"/>
      <w:r>
        <w:rPr>
          <w:rFonts w:eastAsia="Arial Unicode MS" w:cstheme="minorHAnsi"/>
          <w:kern w:val="1"/>
          <w:lang w:eastAsia="fr-FR"/>
        </w:rPr>
        <w:t>Planuya</w:t>
      </w:r>
      <w:proofErr w:type="spellEnd"/>
      <w:r>
        <w:rPr>
          <w:rFonts w:eastAsia="Arial Unicode MS" w:cstheme="minorHAnsi"/>
          <w:kern w:val="1"/>
          <w:lang w:eastAsia="fr-FR"/>
        </w:rPr>
        <w:t xml:space="preserve">  64200 ARCANGUES</w:t>
      </w:r>
      <w:r w:rsidRPr="00016812">
        <w:rPr>
          <w:rFonts w:eastAsia="Arial Unicode MS" w:cstheme="minorHAnsi"/>
          <w:kern w:val="1"/>
          <w:lang w:eastAsia="fr-FR"/>
        </w:rPr>
        <w:t>, demande l’</w:t>
      </w:r>
      <w:r w:rsidRPr="00016812">
        <w:rPr>
          <w:rFonts w:eastAsia="Arial Unicode MS" w:cstheme="minorHAnsi"/>
          <w:bCs/>
          <w:kern w:val="1"/>
          <w:lang w:eastAsia="fr-FR"/>
        </w:rPr>
        <w:t xml:space="preserve">autorisation </w:t>
      </w:r>
      <w:r>
        <w:rPr>
          <w:rFonts w:eastAsia="Arial Unicode MS" w:cstheme="minorHAnsi"/>
          <w:bCs/>
          <w:kern w:val="1"/>
          <w:lang w:eastAsia="fr-FR"/>
        </w:rPr>
        <w:t>d’effectuer des travaux de création de chambres satellite</w:t>
      </w:r>
      <w:r w:rsidRPr="00096A7D">
        <w:rPr>
          <w:rFonts w:eastAsia="Arial Unicode MS" w:cstheme="minorHAnsi"/>
          <w:bCs/>
          <w:kern w:val="1"/>
          <w:lang w:eastAsia="fr-FR"/>
        </w:rPr>
        <w:t xml:space="preserve"> </w:t>
      </w:r>
      <w:r w:rsidRPr="00096A7D">
        <w:rPr>
          <w:rFonts w:ascii="Calibri" w:eastAsia="Times New Roman" w:hAnsi="Calibri" w:cs="Times New Roman"/>
          <w:lang w:eastAsia="fr-FR"/>
        </w:rPr>
        <w:t xml:space="preserve">pour fibre optique </w:t>
      </w:r>
    </w:p>
    <w:p w:rsidR="003C0B9D" w:rsidRPr="00096A7D" w:rsidRDefault="003C0B9D" w:rsidP="003C0B9D">
      <w:pPr>
        <w:widowControl w:val="0"/>
        <w:suppressAutoHyphens/>
        <w:spacing w:after="120" w:line="240" w:lineRule="auto"/>
        <w:ind w:left="708"/>
        <w:jc w:val="center"/>
        <w:rPr>
          <w:rFonts w:ascii="Calibri" w:eastAsia="Times New Roman" w:hAnsi="Calibri" w:cs="Times New Roman"/>
          <w:b/>
          <w:bCs/>
          <w:u w:val="single"/>
          <w:lang w:val="x-none" w:eastAsia="fr-FR"/>
        </w:rPr>
      </w:pPr>
      <w:r w:rsidRPr="00096A7D">
        <w:rPr>
          <w:rFonts w:ascii="Calibri" w:eastAsia="Times New Roman" w:hAnsi="Calibri" w:cs="Times New Roman"/>
          <w:b/>
          <w:bCs/>
          <w:u w:val="single"/>
          <w:lang w:val="x-none" w:eastAsia="fr-FR"/>
        </w:rPr>
        <w:t>ARRÊTE</w:t>
      </w:r>
    </w:p>
    <w:p w:rsidR="003C0B9D" w:rsidRDefault="003C0B9D" w:rsidP="003C0B9D">
      <w:pPr>
        <w:widowControl w:val="0"/>
        <w:suppressAutoHyphens/>
        <w:spacing w:after="120" w:line="240" w:lineRule="auto"/>
        <w:rPr>
          <w:rFonts w:eastAsia="Arial Unicode MS" w:cstheme="minorHAnsi"/>
          <w:bCs/>
          <w:kern w:val="1"/>
          <w:lang w:eastAsia="fr-FR"/>
        </w:rPr>
      </w:pPr>
      <w:r w:rsidRPr="00016812">
        <w:rPr>
          <w:rFonts w:ascii="Calibri" w:eastAsia="Times New Roman" w:hAnsi="Calibri" w:cs="Times New Roman"/>
          <w:b/>
          <w:bCs/>
          <w:snapToGrid w:val="0"/>
          <w:lang w:val="x-none" w:eastAsia="fr-FR"/>
        </w:rPr>
        <w:t xml:space="preserve">ARTICLE 1 : </w:t>
      </w:r>
      <w:r w:rsidRPr="00016812">
        <w:rPr>
          <w:rFonts w:ascii="Calibri" w:eastAsia="Times New Roman" w:hAnsi="Calibri" w:cs="Times New Roman"/>
          <w:bCs/>
          <w:snapToGrid w:val="0"/>
          <w:lang w:eastAsia="fr-FR"/>
        </w:rPr>
        <w:t xml:space="preserve">A compter du </w:t>
      </w:r>
      <w:r>
        <w:rPr>
          <w:rFonts w:ascii="Calibri" w:eastAsia="Times New Roman" w:hAnsi="Calibri" w:cs="Times New Roman"/>
          <w:bCs/>
          <w:snapToGrid w:val="0"/>
          <w:lang w:eastAsia="fr-FR"/>
        </w:rPr>
        <w:t>7 février 2025</w:t>
      </w:r>
      <w:r w:rsidRPr="00016812">
        <w:rPr>
          <w:rFonts w:ascii="Calibri" w:eastAsia="Times New Roman" w:hAnsi="Calibri" w:cs="Times New Roman"/>
          <w:bCs/>
          <w:snapToGrid w:val="0"/>
          <w:lang w:eastAsia="fr-FR"/>
        </w:rPr>
        <w:t xml:space="preserve"> et pour une durée de </w:t>
      </w:r>
      <w:r>
        <w:rPr>
          <w:rFonts w:ascii="Calibri" w:eastAsia="Times New Roman" w:hAnsi="Calibri" w:cs="Times New Roman"/>
          <w:bCs/>
          <w:snapToGrid w:val="0"/>
          <w:lang w:eastAsia="fr-FR"/>
        </w:rPr>
        <w:t>180</w:t>
      </w:r>
      <w:r w:rsidRPr="00016812">
        <w:rPr>
          <w:rFonts w:ascii="Calibri" w:eastAsia="Times New Roman" w:hAnsi="Calibri" w:cs="Times New Roman"/>
          <w:bCs/>
          <w:snapToGrid w:val="0"/>
          <w:lang w:eastAsia="fr-FR"/>
        </w:rPr>
        <w:t xml:space="preserve"> jours,</w:t>
      </w:r>
      <w:r w:rsidRPr="00016812">
        <w:rPr>
          <w:rFonts w:ascii="Calibri" w:eastAsia="Times New Roman" w:hAnsi="Calibri" w:cs="Times New Roman"/>
          <w:b/>
          <w:bCs/>
          <w:snapToGrid w:val="0"/>
          <w:lang w:eastAsia="fr-FR"/>
        </w:rPr>
        <w:t xml:space="preserve"> </w:t>
      </w:r>
      <w:r>
        <w:rPr>
          <w:rFonts w:eastAsia="Arial Unicode MS" w:cstheme="minorHAnsi"/>
          <w:kern w:val="1"/>
          <w:lang w:eastAsia="fr-FR"/>
        </w:rPr>
        <w:t xml:space="preserve">l’entreprise ERT TECHNOLOGIES – ZA de </w:t>
      </w:r>
      <w:proofErr w:type="spellStart"/>
      <w:r>
        <w:rPr>
          <w:rFonts w:eastAsia="Arial Unicode MS" w:cstheme="minorHAnsi"/>
          <w:kern w:val="1"/>
          <w:lang w:eastAsia="fr-FR"/>
        </w:rPr>
        <w:t>Planuya</w:t>
      </w:r>
      <w:proofErr w:type="spellEnd"/>
      <w:r>
        <w:rPr>
          <w:rFonts w:eastAsia="Arial Unicode MS" w:cstheme="minorHAnsi"/>
          <w:kern w:val="1"/>
          <w:lang w:eastAsia="fr-FR"/>
        </w:rPr>
        <w:t xml:space="preserve">  64200 ARCANGUES</w:t>
      </w:r>
      <w:r w:rsidRPr="00016812">
        <w:rPr>
          <w:rFonts w:ascii="Calibri" w:eastAsia="Times New Roman" w:hAnsi="Calibri" w:cs="Times New Roman"/>
          <w:bCs/>
          <w:snapToGrid w:val="0"/>
          <w:lang w:val="x-none" w:eastAsia="fr-FR"/>
        </w:rPr>
        <w:t xml:space="preserve"> e</w:t>
      </w:r>
      <w:r w:rsidRPr="00016812">
        <w:rPr>
          <w:rFonts w:ascii="Calibri" w:eastAsia="Times New Roman" w:hAnsi="Calibri" w:cs="Times New Roman"/>
          <w:bCs/>
          <w:snapToGrid w:val="0"/>
          <w:lang w:eastAsia="fr-FR"/>
        </w:rPr>
        <w:t>st autorisé</w:t>
      </w:r>
      <w:r>
        <w:rPr>
          <w:rFonts w:ascii="Calibri" w:eastAsia="Times New Roman" w:hAnsi="Calibri" w:cs="Times New Roman"/>
          <w:bCs/>
          <w:snapToGrid w:val="0"/>
          <w:lang w:eastAsia="fr-FR"/>
        </w:rPr>
        <w:t>e</w:t>
      </w:r>
      <w:r w:rsidRPr="00016812">
        <w:rPr>
          <w:rFonts w:ascii="Calibri" w:eastAsia="Times New Roman" w:hAnsi="Calibri" w:cs="Times New Roman"/>
          <w:bCs/>
          <w:snapToGrid w:val="0"/>
          <w:lang w:eastAsia="fr-FR"/>
        </w:rPr>
        <w:t xml:space="preserve"> </w:t>
      </w:r>
      <w:r>
        <w:rPr>
          <w:rFonts w:ascii="Calibri" w:eastAsia="Times New Roman" w:hAnsi="Calibri" w:cs="Times New Roman"/>
          <w:bCs/>
          <w:snapToGrid w:val="0"/>
          <w:lang w:eastAsia="fr-FR"/>
        </w:rPr>
        <w:t xml:space="preserve">à effectuer des travaux </w:t>
      </w:r>
      <w:r>
        <w:rPr>
          <w:rFonts w:eastAsia="Arial Unicode MS" w:cstheme="minorHAnsi"/>
          <w:bCs/>
          <w:kern w:val="1"/>
          <w:lang w:eastAsia="fr-FR"/>
        </w:rPr>
        <w:t xml:space="preserve">de création de chambres satellite pour fibre optique sur le bas-côté sur les voies suivantes :  </w:t>
      </w:r>
      <w:proofErr w:type="spellStart"/>
      <w:r>
        <w:rPr>
          <w:rFonts w:eastAsia="Arial Unicode MS" w:cstheme="minorHAnsi"/>
          <w:bCs/>
          <w:kern w:val="1"/>
          <w:lang w:eastAsia="fr-FR"/>
        </w:rPr>
        <w:t>Monsegur</w:t>
      </w:r>
      <w:proofErr w:type="spellEnd"/>
      <w:r>
        <w:rPr>
          <w:rFonts w:eastAsia="Arial Unicode MS" w:cstheme="minorHAnsi"/>
          <w:bCs/>
          <w:kern w:val="1"/>
          <w:lang w:eastAsia="fr-FR"/>
        </w:rPr>
        <w:t xml:space="preserve">, </w:t>
      </w:r>
      <w:proofErr w:type="spellStart"/>
      <w:r>
        <w:rPr>
          <w:rFonts w:eastAsia="Arial Unicode MS" w:cstheme="minorHAnsi"/>
          <w:bCs/>
          <w:kern w:val="1"/>
          <w:lang w:eastAsia="fr-FR"/>
        </w:rPr>
        <w:t>Xinxurrenea</w:t>
      </w:r>
      <w:proofErr w:type="spellEnd"/>
      <w:r>
        <w:rPr>
          <w:rFonts w:eastAsia="Arial Unicode MS" w:cstheme="minorHAnsi"/>
          <w:bCs/>
          <w:kern w:val="1"/>
          <w:lang w:eastAsia="fr-FR"/>
        </w:rPr>
        <w:t>, Ciboure.</w:t>
      </w:r>
    </w:p>
    <w:p w:rsidR="003C0B9D" w:rsidRPr="00016812" w:rsidRDefault="003C0B9D" w:rsidP="003C0B9D">
      <w:pPr>
        <w:spacing w:before="240" w:after="240"/>
      </w:pPr>
      <w:r w:rsidRPr="00016812">
        <w:rPr>
          <w:rFonts w:ascii="Calibri" w:eastAsia="Times New Roman" w:hAnsi="Calibri" w:cs="Times New Roman"/>
          <w:b/>
          <w:snapToGrid w:val="0"/>
          <w:lang w:eastAsia="fr-FR"/>
        </w:rPr>
        <w:t>ARTICLE 2</w:t>
      </w:r>
      <w:r>
        <w:rPr>
          <w:rFonts w:ascii="Calibri" w:eastAsia="Times New Roman" w:hAnsi="Calibri" w:cs="Times New Roman"/>
          <w:snapToGrid w:val="0"/>
          <w:lang w:eastAsia="fr-FR"/>
        </w:rPr>
        <w:t xml:space="preserve"> </w:t>
      </w:r>
      <w:r w:rsidRPr="00016812">
        <w:rPr>
          <w:rFonts w:ascii="Calibri" w:eastAsia="Times New Roman" w:hAnsi="Calibri" w:cs="Times New Roman"/>
          <w:snapToGrid w:val="0"/>
          <w:lang w:eastAsia="fr-FR"/>
        </w:rPr>
        <w:t xml:space="preserve">: </w:t>
      </w:r>
      <w:r w:rsidRPr="00016812">
        <w:rPr>
          <w:rFonts w:eastAsia="Times New Roman" w:cstheme="minorHAnsi"/>
          <w:lang w:eastAsia="fr-FR"/>
        </w:rPr>
        <w:t xml:space="preserve">Pendant la durée des travaux, la sécurité devra être prise en compte, dans l'intérêt du public. Les dommages causés à la voirie devront être réparés et les lieux remis en l'état à la fin de l'autorisation. </w:t>
      </w:r>
      <w:r w:rsidRPr="00016812">
        <w:rPr>
          <w:rFonts w:ascii="Calibri" w:eastAsia="Times New Roman" w:hAnsi="Calibri" w:cs="Times New Roman"/>
          <w:b/>
          <w:lang w:eastAsia="fr-FR"/>
        </w:rPr>
        <w:tab/>
      </w:r>
    </w:p>
    <w:p w:rsidR="003C0B9D" w:rsidRDefault="003C0B9D" w:rsidP="003C0B9D">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snapToGrid w:val="0"/>
          <w:lang w:eastAsia="fr-FR"/>
        </w:rPr>
        <w:t>ARTICLE 3</w:t>
      </w:r>
      <w:r>
        <w:rPr>
          <w:rFonts w:ascii="Calibri" w:eastAsia="Times New Roman" w:hAnsi="Calibri" w:cs="Times New Roman"/>
          <w:snapToGrid w:val="0"/>
          <w:lang w:eastAsia="fr-FR"/>
        </w:rPr>
        <w:t xml:space="preserve"> </w:t>
      </w:r>
      <w:r w:rsidRPr="00016812">
        <w:rPr>
          <w:rFonts w:ascii="Calibri" w:eastAsia="Times New Roman" w:hAnsi="Calibri" w:cs="Times New Roman"/>
          <w:snapToGrid w:val="0"/>
          <w:lang w:eastAsia="fr-FR"/>
        </w:rPr>
        <w:t>: Durant l’occupation du domaine public, la section de voie susnommée, pourra être utilisée par les riverains, les véhicules des médecins, des ambulances, de police ainsi que ceux de secours et de lutte contre l’incendie.</w:t>
      </w:r>
    </w:p>
    <w:p w:rsidR="003C0B9D" w:rsidRDefault="003C0B9D" w:rsidP="003C0B9D">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snapToGrid w:val="0"/>
          <w:lang w:eastAsia="fr-FR"/>
        </w:rPr>
        <w:t>ARTICLE 4</w:t>
      </w:r>
      <w:r w:rsidRPr="00016812">
        <w:rPr>
          <w:rFonts w:ascii="Calibri" w:eastAsia="Times New Roman" w:hAnsi="Calibri" w:cs="Times New Roman"/>
          <w:snapToGrid w:val="0"/>
          <w:lang w:eastAsia="fr-FR"/>
        </w:rPr>
        <w:t xml:space="preserve"> : Les panneaux de signalisation et de circulation </w:t>
      </w:r>
      <w:r>
        <w:rPr>
          <w:rFonts w:ascii="Calibri" w:eastAsia="Times New Roman" w:hAnsi="Calibri" w:cs="Times New Roman"/>
          <w:snapToGrid w:val="0"/>
          <w:lang w:eastAsia="fr-FR"/>
        </w:rPr>
        <w:t>nécessaires seront placés par l’entreprise ERT TECHNOLOGIES</w:t>
      </w:r>
      <w:r w:rsidRPr="00016812">
        <w:rPr>
          <w:rFonts w:ascii="Calibri" w:eastAsia="Times New Roman" w:hAnsi="Calibri" w:cs="Times New Roman"/>
          <w:snapToGrid w:val="0"/>
          <w:lang w:eastAsia="fr-FR"/>
        </w:rPr>
        <w:t>,  pour permettre l’application des présentes dispositions.</w:t>
      </w:r>
    </w:p>
    <w:p w:rsidR="003C0B9D" w:rsidRDefault="003C0B9D" w:rsidP="003C0B9D">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lang w:eastAsia="fr-FR"/>
        </w:rPr>
        <w:t>ARTICLE 5</w:t>
      </w:r>
      <w:r w:rsidRPr="00016812">
        <w:rPr>
          <w:rFonts w:ascii="Calibri" w:eastAsia="Times New Roman" w:hAnsi="Calibri" w:cs="Times New Roman"/>
          <w:lang w:eastAsia="fr-FR"/>
        </w:rPr>
        <w:t>: Les infractions aux dispositions du présent arrêté seront constatées et poursuivies conformément aux lois.</w:t>
      </w:r>
    </w:p>
    <w:p w:rsidR="003C0B9D" w:rsidRDefault="003C0B9D" w:rsidP="003C0B9D">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lang w:eastAsia="fr-FR"/>
        </w:rPr>
        <w:t>ARTICLE 6</w:t>
      </w:r>
      <w:r w:rsidRPr="00016812">
        <w:rPr>
          <w:rFonts w:ascii="Calibri" w:eastAsia="Times New Roman" w:hAnsi="Calibri" w:cs="Times New Roman"/>
          <w:lang w:eastAsia="fr-FR"/>
        </w:rPr>
        <w:t xml:space="preserve">: Monsieur le commandant de Brigade de Gendarmerie de St </w:t>
      </w:r>
      <w:proofErr w:type="spellStart"/>
      <w:r w:rsidRPr="00016812">
        <w:rPr>
          <w:rFonts w:ascii="Calibri" w:eastAsia="Times New Roman" w:hAnsi="Calibri" w:cs="Times New Roman"/>
          <w:lang w:eastAsia="fr-FR"/>
        </w:rPr>
        <w:t>Pée</w:t>
      </w:r>
      <w:proofErr w:type="spellEnd"/>
      <w:r w:rsidRPr="00016812">
        <w:rPr>
          <w:rFonts w:ascii="Calibri" w:eastAsia="Times New Roman" w:hAnsi="Calibri" w:cs="Times New Roman"/>
          <w:lang w:eastAsia="fr-FR"/>
        </w:rPr>
        <w:t xml:space="preserve"> sur Nivelle et le Gardien de Police Municipale de la Commune seront chargés chacun en ce qui le concerne de l’application du présent arrêté qui sera publié et affiché dans les conditions habituelles.</w:t>
      </w:r>
    </w:p>
    <w:p w:rsidR="003C0B9D" w:rsidRDefault="003C0B9D" w:rsidP="003C0B9D">
      <w:pPr>
        <w:spacing w:before="100" w:beforeAutospacing="1" w:after="0" w:line="240" w:lineRule="auto"/>
        <w:ind w:left="5670"/>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 xml:space="preserve">Fait à Ascain, le </w:t>
      </w:r>
      <w:r>
        <w:rPr>
          <w:rFonts w:ascii="Calibri" w:eastAsia="Times New Roman" w:hAnsi="Calibri" w:cs="Times New Roman"/>
          <w:snapToGrid w:val="0"/>
          <w:lang w:eastAsia="fr-FR"/>
        </w:rPr>
        <w:t>27 janvier 2025</w:t>
      </w:r>
    </w:p>
    <w:p w:rsidR="003C0B9D" w:rsidRDefault="003C0B9D" w:rsidP="003C0B9D">
      <w:pPr>
        <w:spacing w:before="240" w:after="0" w:line="240" w:lineRule="auto"/>
        <w:ind w:left="5670"/>
        <w:rPr>
          <w:rFonts w:ascii="Calibri" w:eastAsia="Times New Roman" w:hAnsi="Calibri" w:cs="Times New Roman"/>
          <w:lang w:eastAsia="fr-FR"/>
        </w:rPr>
      </w:pPr>
      <w:r w:rsidRPr="00016812">
        <w:rPr>
          <w:rFonts w:ascii="Calibri" w:eastAsia="Times New Roman" w:hAnsi="Calibri" w:cs="Times New Roman"/>
          <w:lang w:eastAsia="fr-FR"/>
        </w:rPr>
        <w:t>Le Maire</w:t>
      </w:r>
      <w:r>
        <w:rPr>
          <w:rFonts w:ascii="Calibri" w:eastAsia="Times New Roman" w:hAnsi="Calibri" w:cs="Times New Roman"/>
          <w:lang w:eastAsia="fr-FR"/>
        </w:rPr>
        <w:t>,</w:t>
      </w:r>
    </w:p>
    <w:p w:rsidR="003C0B9D" w:rsidRPr="00DF48B5" w:rsidRDefault="003C0B9D" w:rsidP="003C0B9D">
      <w:pPr>
        <w:spacing w:after="0" w:line="240" w:lineRule="auto"/>
        <w:ind w:left="5670"/>
        <w:rPr>
          <w:rFonts w:ascii="Calibri" w:eastAsia="Times New Roman" w:hAnsi="Calibri" w:cs="Times New Roman"/>
          <w:lang w:eastAsia="fr-FR"/>
        </w:rPr>
      </w:pPr>
      <w:r w:rsidRPr="00016812">
        <w:rPr>
          <w:rFonts w:ascii="Calibri" w:eastAsia="Times New Roman" w:hAnsi="Calibri" w:cs="Times New Roman"/>
          <w:lang w:eastAsia="fr-FR"/>
        </w:rPr>
        <w:t>Jean  Louis  FOURNIER</w:t>
      </w:r>
    </w:p>
    <w:p w:rsidR="003C0B9D" w:rsidRDefault="003C0B9D" w:rsidP="003C0B9D"/>
    <w:p w:rsidR="003C0B9D" w:rsidRDefault="003C0B9D" w:rsidP="003C0B9D"/>
    <w:p w:rsidR="00416C07" w:rsidRDefault="00416C07">
      <w:bookmarkStart w:id="0" w:name="_GoBack"/>
      <w:bookmarkEnd w:id="0"/>
    </w:p>
    <w:sectPr w:rsidR="00416C07" w:rsidSect="006E29C6">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9D"/>
    <w:rsid w:val="003C0B9D"/>
    <w:rsid w:val="00416C07"/>
    <w:rsid w:val="00A2153D"/>
    <w:rsid w:val="00B52B34"/>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E93D-7115-4C98-BD6E-76BCBCCD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2060</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2025-01-27T09:27:00Z</dcterms:created>
  <dcterms:modified xsi:type="dcterms:W3CDTF">2025-01-27T09:28:00Z</dcterms:modified>
</cp:coreProperties>
</file>